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74" w:rsidRPr="00A87B2D" w:rsidRDefault="00F45F74" w:rsidP="00F45F74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87B2D">
        <w:rPr>
          <w:rFonts w:ascii="Arial" w:hAnsi="Arial" w:cs="Arial"/>
          <w:b/>
          <w:sz w:val="24"/>
          <w:szCs w:val="24"/>
          <w:lang w:val="hr-HR"/>
        </w:rPr>
        <w:t>Brodsko-posavska županija</w:t>
      </w:r>
    </w:p>
    <w:p w:rsidR="00F45F74" w:rsidRDefault="00F45F74" w:rsidP="00F45F74">
      <w:pPr>
        <w:pStyle w:val="NoSpacing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A87B2D">
        <w:rPr>
          <w:rFonts w:ascii="Arial" w:hAnsi="Arial" w:cs="Arial"/>
          <w:b/>
          <w:sz w:val="24"/>
          <w:szCs w:val="24"/>
          <w:lang w:val="hr-HR"/>
        </w:rPr>
        <w:t>Upravni odjel za gospodarstvo</w:t>
      </w:r>
    </w:p>
    <w:p w:rsidR="00F45F74" w:rsidRDefault="00F45F74" w:rsidP="00F45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JAVNI NATJEČAJ ZA FINANCIRANJE JEDNOKRATNIH AKTIVNOSTI UDRUGA KOJE SU OD INTERESA ZA BRODSKO-POSAVSKU ŽUPANIJU IZ PODRUČJA VATROGASTVA ZA 2019. GODINU</w:t>
      </w:r>
    </w:p>
    <w:p w:rsidR="00F45F74" w:rsidRDefault="00F45F74" w:rsidP="00F45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F45F74" w:rsidRDefault="00F45F74" w:rsidP="00F45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POPIS PRILOGA KOJI SE PRILAŽU PRIJAVI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89"/>
      </w:tblGrid>
      <w:tr w:rsidR="00F45F74" w:rsidTr="00737CA3">
        <w:tc>
          <w:tcPr>
            <w:tcW w:w="5807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POPIS PRILOGA KOJI SE PRILAŽU PRIJAVI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OZNAČITE SA „X“</w:t>
            </w:r>
          </w:p>
        </w:tc>
      </w:tr>
      <w:tr w:rsidR="00F45F74" w:rsidTr="00737CA3">
        <w:tc>
          <w:tcPr>
            <w:tcW w:w="5807" w:type="dxa"/>
          </w:tcPr>
          <w:p w:rsidR="00F45F74" w:rsidRPr="009538A2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Obrazac opisa jednokratne aktivnosti (ispunjen, potpisan i ovjeren)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c>
          <w:tcPr>
            <w:tcW w:w="5807" w:type="dxa"/>
          </w:tcPr>
          <w:p w:rsidR="00F45F74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538A2">
              <w:rPr>
                <w:rFonts w:ascii="Arial" w:hAnsi="Arial" w:cs="Arial"/>
                <w:sz w:val="24"/>
                <w:szCs w:val="24"/>
                <w:lang w:val="hr-HR"/>
              </w:rPr>
              <w:t xml:space="preserve">Obrazac proračuna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jednokratne aktivnosti</w:t>
            </w:r>
          </w:p>
          <w:p w:rsidR="00F45F74" w:rsidRPr="009538A2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(ispunjen, potpisan i ovjeren)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c>
          <w:tcPr>
            <w:tcW w:w="5807" w:type="dxa"/>
          </w:tcPr>
          <w:p w:rsidR="00F45F74" w:rsidRPr="009538A2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538A2">
              <w:rPr>
                <w:rFonts w:ascii="Arial" w:hAnsi="Arial" w:cs="Arial"/>
                <w:sz w:val="24"/>
                <w:szCs w:val="24"/>
                <w:lang w:val="hr-HR"/>
              </w:rPr>
              <w:t>Preslika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 Izvoda o registraciji udruge iz Registra udruga RH ili drugog odgovarajućeg registra, ne starija od 3 mjeseca ili ispis elektronske stranice sa svim podacima udruge iz registra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c>
          <w:tcPr>
            <w:tcW w:w="5807" w:type="dxa"/>
          </w:tcPr>
          <w:p w:rsidR="00F45F74" w:rsidRPr="009538A2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Preslika Izvatka iz Registra neprofitnih organizacija ili ispis elektronske stranice sa svim podacima organizacije iz registra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c>
          <w:tcPr>
            <w:tcW w:w="5807" w:type="dxa"/>
          </w:tcPr>
          <w:p w:rsidR="00F45F74" w:rsidRPr="009538A2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Preslika ovjerenog važećeg statuta prijavitelja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rPr>
          <w:trHeight w:val="2749"/>
        </w:trPr>
        <w:tc>
          <w:tcPr>
            <w:tcW w:w="5807" w:type="dxa"/>
          </w:tcPr>
          <w:p w:rsidR="00F45F74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Financijski izvještaj udruge</w:t>
            </w:r>
          </w:p>
          <w:p w:rsidR="00F45F74" w:rsidRDefault="00F45F74" w:rsidP="00737C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 obveznike dvojnog knjigovodstva: preslika godišnjeg Izvještaja o prihodima i rashodima, Bilanca i Bilješke uz financijske izvještaje za 2018. godinu</w:t>
            </w:r>
          </w:p>
          <w:p w:rsidR="00F45F74" w:rsidRPr="00A87B2D" w:rsidRDefault="00F45F74" w:rsidP="00F45F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 obveznike jednostavnog knjigovodstva: odluka o vođenju jednostavnog knjigovodstva i primjeni novčanog računovodstvenog načela usvojena od zakonskog zastupnika podnositelja i Godišnji financijski izvještaj o primicima i izdacima za 2018. godinu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c>
          <w:tcPr>
            <w:tcW w:w="5807" w:type="dxa"/>
          </w:tcPr>
          <w:p w:rsidR="00F45F74" w:rsidRPr="00A87B2D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Potpisana izjava o nepostojanju dvostrukog financiranja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rPr>
          <w:trHeight w:val="521"/>
        </w:trPr>
        <w:tc>
          <w:tcPr>
            <w:tcW w:w="5807" w:type="dxa"/>
          </w:tcPr>
          <w:p w:rsidR="00F45F74" w:rsidRPr="00A87B2D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87B2D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Neobavezni dijelovi prijave</w:t>
            </w:r>
            <w:r w:rsidRPr="00A87B2D">
              <w:rPr>
                <w:rFonts w:ascii="Arial" w:hAnsi="Arial" w:cs="Arial"/>
                <w:sz w:val="24"/>
                <w:szCs w:val="24"/>
                <w:lang w:val="hr-HR"/>
              </w:rPr>
              <w:t xml:space="preserve"> (izvodi iz novinskih članaka, publikacija, fotografije, nagrade i sl.)</w:t>
            </w:r>
          </w:p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c>
          <w:tcPr>
            <w:tcW w:w="5807" w:type="dxa"/>
          </w:tcPr>
          <w:p w:rsidR="00F45F74" w:rsidRPr="00A87B2D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Uvjerenje nadležnog suda da se ne vodi kazneni postupak protiv osobe ovlaštene za zastupanje udruge i voditelja jednokratne aktivnosti, ne starije od 6 mjeseci od dana objave natječaja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F45F74" w:rsidTr="00737CA3">
        <w:tc>
          <w:tcPr>
            <w:tcW w:w="5807" w:type="dxa"/>
          </w:tcPr>
          <w:p w:rsidR="00F45F74" w:rsidRDefault="00F45F74" w:rsidP="00737CA3">
            <w:pPr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Potvrda Ministarstva financija/Porezne uprave o stanju javnog dugovanja za prijavitelja, ne starije od 30 dana od dana objave natječaja</w:t>
            </w:r>
          </w:p>
        </w:tc>
        <w:tc>
          <w:tcPr>
            <w:tcW w:w="3589" w:type="dxa"/>
          </w:tcPr>
          <w:p w:rsidR="00F45F74" w:rsidRDefault="00F45F74" w:rsidP="00737C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F45F74" w:rsidRDefault="00F45F74" w:rsidP="00F45F74"/>
    <w:p w:rsidR="0012609A" w:rsidRPr="00F45F74" w:rsidRDefault="0012609A" w:rsidP="00F45F74"/>
    <w:sectPr w:rsidR="0012609A" w:rsidRPr="00F45F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51A5"/>
    <w:multiLevelType w:val="hybridMultilevel"/>
    <w:tmpl w:val="F1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4"/>
    <w:rsid w:val="0012609A"/>
    <w:rsid w:val="006C46ED"/>
    <w:rsid w:val="00F4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C6B74-138E-454C-AA37-4A3EF528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F74"/>
    <w:pPr>
      <w:ind w:left="720"/>
      <w:contextualSpacing/>
    </w:pPr>
  </w:style>
  <w:style w:type="paragraph" w:styleId="NoSpacing">
    <w:name w:val="No Spacing"/>
    <w:uiPriority w:val="1"/>
    <w:qFormat/>
    <w:rsid w:val="00F45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Anica Perko</cp:lastModifiedBy>
  <cp:revision>2</cp:revision>
  <dcterms:created xsi:type="dcterms:W3CDTF">2019-01-21T13:48:00Z</dcterms:created>
  <dcterms:modified xsi:type="dcterms:W3CDTF">2019-01-24T08:11:00Z</dcterms:modified>
</cp:coreProperties>
</file>